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jc w:val="center"/>
        <w:textAlignment w:val="auto"/>
        <w:outlineLvl w:val="9"/>
        <w:rPr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</w:rPr>
      </w:pP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</w:rPr>
        <w:t>借</w:t>
      </w: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  <w:lang w:val="en-US" w:eastAsia="zh-CN"/>
        </w:rPr>
        <w:t xml:space="preserve"> </w:t>
      </w: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</w:rPr>
        <w:t>款</w:t>
      </w: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  <w:lang w:val="en-US" w:eastAsia="zh-CN"/>
        </w:rPr>
        <w:t xml:space="preserve"> </w:t>
      </w: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</w:rPr>
        <w:t>合</w:t>
      </w: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  <w:lang w:val="en-US" w:eastAsia="zh-CN"/>
        </w:rPr>
        <w:t xml:space="preserve"> </w:t>
      </w:r>
      <w:r>
        <w:rPr>
          <w:rStyle w:val="4"/>
          <w:rFonts w:hint="eastAsia" w:ascii="楷体" w:hAnsi="楷体" w:eastAsia="楷体" w:cs="楷体"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AFAFA"/>
        </w:rPr>
        <w:t>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甲方(出借人)：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身份证号：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联系地址：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乙方(借款人)：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身份证号：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联系地址：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丙方(保证人)：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身份证号：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联系地址：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乙方因 ，向甲方借款，丙方愿意为乙方借款向甲方提供连带保证担保，现甲乙丙各方在平等、自愿、等价有偿的基础上，经友好协商，达成如下一致意见，供双方共同信守。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一、借款用途：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____________________________要从事个体经营，急需一笔资金周转，甲方同意出借，但乙方如何使用借款，则与甲方无关。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二、借款金额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乙方向甲方借款金额(大写)人民币 万元整(小写：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￥ 元)。乙方指定的收款账户为：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开户银行：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账户名称：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账 号：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三、借款期限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借款期限_______年，自_______年_______月_______日起(以甲方实际出借款项之日起算，乙方应另行出具收条)至_______年_______月_______日止，逾期未还款的，按本合同第八条处理。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四、还款方式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应按照本协议规定时间主动偿还对甲方的欠款及利息。乙方到期还清所有本协议规定的款项后，甲方收到还款后将借据交给乙方。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甲方指定的还款账户为：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开户银行：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账户名称：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账 号：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五、借款利息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自支用借款之日起，按实际支用金额计算利息，在合同第三条约定的借款期内月利为_______，利息按月结算。借款方如果不按期还款付息，则每逾期一日按欠款金额的每日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  <w:lang w:eastAsia="zh-CN"/>
        </w:rPr>
        <w:t>千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分之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加收违约金。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六、权利义务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贷款方有权监督贷款使用情况，了解借款方的偿债能力等情况，借款方应该如实提供有关的资料。借款方如不按合同规定使用贷款，贷款方有权收回部分贷款，并对违约部分参照银行规定加收罚息。(贷款方提前还款的，应按规定减收利息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七、保证条款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1、借款方自愿用____________________________做抵押，到期不能归还贷款方的贷款，贷款方有权处理抵押品。借款方到期如数归还贷款的，抵押权消灭。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2、丙方自愿为乙方的借款提供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"http://www.66law.cn/special/ldzr/" \o "连带责任"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连带责任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保证担保，保证期限为自乙方借款期限届满之日起二年。保证担保范围包括借款本金、逾期还款的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"http://www.66law.cn/laws/124667.aspx" \o "违约金"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违约金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或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"http://www.66law.cn/special/peichangjin/" \o "赔偿金"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赔偿金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、甲方实现债权的费用(包括但不限于诉讼费、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"http://www.66law.cn/lvshishoufei/" \o "律师费"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律师费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、差旅费等)。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八、逾期还款的处理：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乙方如逾期还款，除应承担甲方实现债权之费用(包括但不限于甲方支出之律师费、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"http://www.66law.cn/fangan/calc_susong.aspx" \o "诉讼费"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诉讼费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、差旅费等)外，还应按如下方式赔偿甲方之损失：逾期还款期限在30日以内的部分，按逾期还款金额每日千分之贰(2‰)的比例赔偿甲方损失;超过30日以上部分，按照逾期还款金额每日千分之贰点伍(2.5‰)的比例赔偿甲方损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前款约定的损失赔偿比例，系各方综合各种因素确定。在主张该违约金时，甲方无须对其损失另行举证，同时双方均放弃《中华人民共和国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"http://www.66law.cn/tiaoli/4.aspx" \o "合同法"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合同法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》第一百一十四条规定的违约金或损失赔偿金调整请求权。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九、合同争议的解决方式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本合同履行过程中发生的争议，由当事人对双方友好协商解决，也可由第三人调解，协商或调解不成的，可由任意一方依法向出借方所在地人民法院起诉。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十、本合同自双方签章之日起生效。本合同一式_____份，双方各持_____份。每份均具有同等法律效力。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十一、本合同项下的一切形式的通知、催告均采用书面形式向本合同各方预留的地址发送，如有地址变更，应及时通知对方，书面通知以发送之日起三日届满视为送达。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甲方：_______________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乙方：_______________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连带保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instrText xml:space="preserve"> HYPERLINK "http://www.66law.cn/special/zr/" \o "证人" \t "http://www.66law.cn/laws/_blank"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t>证人</w:t>
      </w:r>
      <w:r>
        <w:rPr>
          <w:rFonts w:hint="eastAsia" w:ascii="微软雅黑" w:hAnsi="微软雅黑" w:eastAsia="微软雅黑" w:cs="微软雅黑"/>
          <w:i w:val="0"/>
          <w:caps w:val="0"/>
          <w:color w:val="297ACC"/>
          <w:spacing w:val="0"/>
          <w:sz w:val="24"/>
          <w:szCs w:val="24"/>
          <w:u w:val="single"/>
          <w:bdr w:val="none" w:color="auto" w:sz="0" w:space="0"/>
          <w:shd w:val="clear" w:fill="FAFAFA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：____________________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签订约日期：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420"/>
        <w:jc w:val="righ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AFAFA"/>
        </w:rPr>
        <w:t>年_____月_____日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bookmarkStart w:id="0" w:name="_GoBack"/>
      <w: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575310</wp:posOffset>
            </wp:positionV>
            <wp:extent cx="4772025" cy="3630295"/>
            <wp:effectExtent l="0" t="0" r="9525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630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93C9C"/>
    <w:rsid w:val="16793C9C"/>
    <w:rsid w:val="34446DE5"/>
    <w:rsid w:val="6D535020"/>
    <w:rsid w:val="7254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2019-01-21T01:37:00Z</dcterms:created>
  <dc:creator>有首歌叫……情非得已……</dc:creator>
  <cp:lastModifiedBy>有首歌叫……情非得已……</cp:lastModifiedBy>
  <dcterms:modified xsi:type="dcterms:W3CDTF">2019-01-21T02:23:50Z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